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65" w:rsidRPr="006F1965" w:rsidRDefault="006F1965" w:rsidP="006F1965">
      <w:pPr>
        <w:shd w:val="clear" w:color="auto" w:fill="FFFFFF"/>
        <w:spacing w:before="315" w:after="158" w:line="429" w:lineRule="atLeast"/>
        <w:outlineLvl w:val="1"/>
        <w:rPr>
          <w:rFonts w:ascii="Arial" w:eastAsia="Times New Roman" w:hAnsi="Arial" w:cs="Arial"/>
          <w:color w:val="000000" w:themeColor="text1"/>
          <w:sz w:val="30"/>
          <w:szCs w:val="30"/>
          <w:lang w:eastAsia="el-GR"/>
        </w:rPr>
      </w:pPr>
      <w:r w:rsidRPr="006F1965">
        <w:rPr>
          <w:rFonts w:ascii="Arial" w:eastAsia="Times New Roman" w:hAnsi="Arial" w:cs="Arial"/>
          <w:color w:val="000000" w:themeColor="text1"/>
          <w:sz w:val="30"/>
          <w:szCs w:val="30"/>
          <w:lang w:eastAsia="el-GR"/>
        </w:rPr>
        <w:fldChar w:fldCharType="begin"/>
      </w:r>
      <w:r w:rsidRPr="006F1965">
        <w:rPr>
          <w:rFonts w:ascii="Arial" w:eastAsia="Times New Roman" w:hAnsi="Arial" w:cs="Arial"/>
          <w:color w:val="000000" w:themeColor="text1"/>
          <w:sz w:val="30"/>
          <w:szCs w:val="30"/>
          <w:lang w:eastAsia="el-GR"/>
        </w:rPr>
        <w:instrText xml:space="preserve"> HYPERLINK "http://www.ymeperaa.gr/index.php/dimosiotita/328-ypodeigmata-prosorinon-pinakidon" </w:instrText>
      </w:r>
      <w:r w:rsidRPr="006F1965">
        <w:rPr>
          <w:rFonts w:ascii="Arial" w:eastAsia="Times New Roman" w:hAnsi="Arial" w:cs="Arial"/>
          <w:color w:val="000000" w:themeColor="text1"/>
          <w:sz w:val="30"/>
          <w:szCs w:val="30"/>
          <w:lang w:eastAsia="el-GR"/>
        </w:rPr>
        <w:fldChar w:fldCharType="separate"/>
      </w:r>
      <w:r w:rsidRPr="006F1965">
        <w:rPr>
          <w:rFonts w:ascii="Arial" w:eastAsia="Times New Roman" w:hAnsi="Arial" w:cs="Arial"/>
          <w:color w:val="000000" w:themeColor="text1"/>
          <w:sz w:val="30"/>
          <w:szCs w:val="30"/>
          <w:lang w:eastAsia="el-GR"/>
        </w:rPr>
        <w:t>Υποδείγματα προσωρινών πινακίδων</w:t>
      </w:r>
      <w:r w:rsidRPr="006F1965">
        <w:rPr>
          <w:rFonts w:ascii="Arial" w:eastAsia="Times New Roman" w:hAnsi="Arial" w:cs="Arial"/>
          <w:color w:val="000000" w:themeColor="text1"/>
          <w:sz w:val="30"/>
          <w:szCs w:val="30"/>
          <w:lang w:eastAsia="el-GR"/>
        </w:rPr>
        <w:fldChar w:fldCharType="end"/>
      </w:r>
    </w:p>
    <w:p w:rsidR="006F1965" w:rsidRPr="006F1965" w:rsidRDefault="006F1965" w:rsidP="006F1965">
      <w:pPr>
        <w:shd w:val="clear" w:color="auto" w:fill="FFFFFF"/>
        <w:spacing w:after="158"/>
        <w:jc w:val="both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6F1965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Οι υποχρεώσεις των Διαχειριστικών Αρχών και των δικαιούχων σχετικά με τα μέτρα πληροφόρησης και δημοσιότητας για το κοινό, σε ότι αφορά πράξεις που υλοποιούνται στο πλαίσιο του ΕΣΠΑ 2014-2020 και συγχρηματοδοτούνται από το ΕΤΠΑ ή το Ταμείο Συνοχής, περιγράφονται στον </w:t>
      </w:r>
      <w:hyperlink r:id="rId5" w:history="1">
        <w:r w:rsidRPr="00E05A2A">
          <w:rPr>
            <w:rStyle w:val="-"/>
            <w:rFonts w:ascii="Arial" w:eastAsia="Times New Roman" w:hAnsi="Arial" w:cs="Arial"/>
            <w:sz w:val="23"/>
            <w:szCs w:val="23"/>
            <w:lang w:eastAsia="el-GR"/>
          </w:rPr>
          <w:t>Επικοινωνιακό Οδηγό του ΕΣΠΑ 2014-2020.</w:t>
        </w:r>
      </w:hyperlink>
    </w:p>
    <w:p w:rsidR="006F1965" w:rsidRPr="006F1965" w:rsidRDefault="006F1965" w:rsidP="006F1965">
      <w:pPr>
        <w:shd w:val="clear" w:color="auto" w:fill="FFFFFF"/>
        <w:spacing w:after="158"/>
        <w:jc w:val="both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6F1965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Σύμφωνα με τον Οδηγό, οι δικαιούχοι των έργων υποχρεούνται να αναρτούν, κατά τη διάρκεια υλοποίησης του έργου, προσωρινή πινακίδα με τα στοιχεία της πράξης. Η πινακίδα πρέπει να αναρτάται σε σημείο εύκολα ορατό από το κοινό, και το μέγεθός της να είναι ανάλογο με το χώρο τοποθέτησής της.</w:t>
      </w:r>
    </w:p>
    <w:p w:rsidR="006F1965" w:rsidRPr="006F1965" w:rsidRDefault="006F1965" w:rsidP="006F1965">
      <w:pPr>
        <w:shd w:val="clear" w:color="auto" w:fill="FFFFFF"/>
        <w:spacing w:after="158"/>
        <w:jc w:val="both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6F1965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Στις ενότητες που ακολουθούν μπορείτε να βρείτε υποδείγματα προσωρινών πληροφοριακών πινακίδων για τα έργα του ΕΠ-ΥΜΕΠΕΡΑΑ. Ανάλογα με το αντικείμενο και τον Π/Υ της πράξης, καθώς και αν το έργο συνεχίζεται από το ΕΣΠΑ 2007-2013 (</w:t>
      </w:r>
      <w:proofErr w:type="spellStart"/>
      <w:r w:rsidRPr="006F1965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phasing</w:t>
      </w:r>
      <w:proofErr w:type="spellEnd"/>
      <w:r w:rsidRPr="006F1965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), διακρίνονται συγκεκριμένες περιπτώσεις.</w:t>
      </w:r>
    </w:p>
    <w:p w:rsidR="006F1965" w:rsidRPr="006F1965" w:rsidRDefault="006F1965" w:rsidP="006F1965">
      <w:pPr>
        <w:shd w:val="clear" w:color="auto" w:fill="FFFFFF"/>
        <w:spacing w:after="158"/>
        <w:jc w:val="both"/>
        <w:rPr>
          <w:rFonts w:ascii="Arial" w:eastAsia="Times New Roman" w:hAnsi="Arial" w:cs="Arial"/>
          <w:color w:val="555555"/>
          <w:sz w:val="23"/>
          <w:szCs w:val="23"/>
          <w:lang w:eastAsia="el-GR"/>
        </w:rPr>
      </w:pPr>
      <w:r w:rsidRPr="006F1965">
        <w:rPr>
          <w:rFonts w:ascii="Arial" w:eastAsia="Times New Roman" w:hAnsi="Arial" w:cs="Arial"/>
          <w:color w:val="555555"/>
          <w:sz w:val="23"/>
          <w:szCs w:val="23"/>
          <w:lang w:eastAsia="el-GR"/>
        </w:rPr>
        <w:t>Διευκρινίζεται ότι οι παρακάτω οδηγίες αφορούν πράξεις / έργα, και όχι υποέργα (ξεχωριστές εργολαβίες / συμβάσεις). Πράξη με πολλές επιμέρους εργολαβίες, απαιτεί μόνο μία προσωρινή πινακίδα, η οποία τοποθετείται κατά την έναρξη των εργασιών της πρώτης εργολαβίας.</w:t>
      </w:r>
    </w:p>
    <w:p w:rsidR="009F5781" w:rsidRDefault="00E4700C">
      <w:bookmarkStart w:id="0" w:name="_GoBack"/>
      <w:bookmarkEnd w:id="0"/>
    </w:p>
    <w:sectPr w:rsidR="009F5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65"/>
    <w:rsid w:val="006F1965"/>
    <w:rsid w:val="008C47A5"/>
    <w:rsid w:val="00E05A2A"/>
    <w:rsid w:val="00E4700C"/>
    <w:rsid w:val="00E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5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5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170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meperaa.gr/images/plhroforhsh-epikoinwnia/4.2_%CE%9F%CE%B4%CE%B7%CE%B3%CE%B9%CE%B5%CF%82_%CF%80%CF%81%CE%BF%CF%82_%CE%94%CE%B9%CE%BA%CE%B1%CE%B9%CE%BF%CF%85%CF%87%CE%BF%CF%85%CF%82/%CE%95%CF%80%CE%B9%CE%BA%CE%BF%CE%B9%CE%BD%CF%89%CE%BD%CE%B9%CE%B1%CE%BA%CE%BF%CF%82_%CE%9F%CE%B4%CE%B7%CE%B3%CE%BF%CF%82_2014-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ΚΟΥΜΠΑΡΑΚΗΣ ΔΗΜΗΤΡΗΣ</dc:creator>
  <cp:lastModifiedBy>ΚΟΥΜΠΑΡΑΚΗΣ ΔΗΜΗΤΡΗΣ</cp:lastModifiedBy>
  <cp:revision>2</cp:revision>
  <dcterms:created xsi:type="dcterms:W3CDTF">2017-03-23T11:26:00Z</dcterms:created>
  <dcterms:modified xsi:type="dcterms:W3CDTF">2017-03-23T12:22:00Z</dcterms:modified>
</cp:coreProperties>
</file>