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9" w:rsidRDefault="007667E9"/>
    <w:tbl>
      <w:tblPr>
        <w:tblStyle w:val="a3"/>
        <w:tblW w:w="15780" w:type="dxa"/>
        <w:tblInd w:w="-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410"/>
        <w:gridCol w:w="3827"/>
        <w:gridCol w:w="3685"/>
        <w:gridCol w:w="851"/>
        <w:gridCol w:w="3686"/>
      </w:tblGrid>
      <w:tr w:rsidR="009A0850" w:rsidRPr="007667E9" w:rsidTr="002B6DFE">
        <w:trPr>
          <w:trHeight w:hRule="exact" w:val="2272"/>
        </w:trPr>
        <w:tc>
          <w:tcPr>
            <w:tcW w:w="1321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7667E9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>
              <w:br w:type="page"/>
            </w:r>
            <w:r w:rsidR="009A0850"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21E860C9" wp14:editId="6AD5C740">
                  <wp:extent cx="1600200" cy="9525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8F36E7" w:rsidRPr="00E43171" w:rsidRDefault="002B6DFE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</w:pPr>
            <w:r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  <w:t>ΠΕΡΙΦΕΡΕΙΑ ΣΤΕΡΕΑΣ ΕΛΛΑΔΑΣ</w:t>
            </w:r>
          </w:p>
          <w:p w:rsidR="009A0850" w:rsidRPr="007667E9" w:rsidRDefault="007667E9" w:rsidP="007667E9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2649BFFD" wp14:editId="76570960">
                  <wp:extent cx="1841500" cy="1193800"/>
                  <wp:effectExtent l="0" t="0" r="6350" b="6350"/>
                  <wp:docPr id="5" name="Εικόνα 5" descr="logo_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850" w:rsidRPr="007667E9" w:rsidTr="002B6DFE">
        <w:trPr>
          <w:trHeight w:hRule="exact" w:val="884"/>
        </w:trPr>
        <w:tc>
          <w:tcPr>
            <w:tcW w:w="1321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410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2049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9A0850" w:rsidRPr="00E40D07" w:rsidRDefault="009A0850" w:rsidP="002B6DFE">
            <w:pPr>
              <w:ind w:left="-108"/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«</w:t>
            </w:r>
            <w:r w:rsidR="002B6DFE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Θεσσαλία – Στερεά Ελλάδα - Ήπειρος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»</w:t>
            </w:r>
            <w:r w:rsidR="00E40D07" w:rsidRPr="00E40D07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 xml:space="preserve"> 2007 - 2013</w:t>
            </w:r>
          </w:p>
          <w:p w:rsidR="009A0850" w:rsidRPr="007667E9" w:rsidRDefault="009A0850" w:rsidP="00B42119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</w:p>
        </w:tc>
      </w:tr>
      <w:tr w:rsidR="009A0850" w:rsidRPr="007667E9" w:rsidTr="002B6DFE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7667E9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για το ΕΣΠΑ 2007-2013</w:t>
            </w:r>
            <w:r w:rsidR="00C5244A" w:rsidRPr="00E40D07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-</w:t>
            </w:r>
            <w:r w:rsidR="009A0850" w:rsidRPr="00E40D07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Φάση Α’</w:t>
            </w:r>
          </w:p>
        </w:tc>
      </w:tr>
      <w:tr w:rsidR="009A0850" w:rsidRPr="007667E9" w:rsidTr="002B6DFE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7667E9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για το ΕΣΠΑ 2007-2013</w:t>
            </w:r>
          </w:p>
        </w:tc>
      </w:tr>
      <w:tr w:rsidR="009A0850" w:rsidRPr="007667E9" w:rsidTr="002B6DFE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392C91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392C91">
              <w:rPr>
                <w:rFonts w:asciiTheme="minorHAnsi" w:hAnsiTheme="minorHAnsi" w:cs="Miriam"/>
                <w:sz w:val="28"/>
                <w:szCs w:val="28"/>
              </w:rPr>
              <w:t>Επιλέξιμος Προϋπολογισμός (Α’ Φάση):</w:t>
            </w:r>
          </w:p>
        </w:tc>
        <w:tc>
          <w:tcPr>
            <w:tcW w:w="8222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69265E" w:rsidP="007667E9">
            <w:pPr>
              <w:pStyle w:val="Default"/>
              <w:autoSpaceDE/>
              <w:autoSpaceDN/>
              <w:adjustRightInd/>
              <w:spacing w:after="120" w:line="276" w:lineRule="auto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από 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ισχύουσα  Από</w:t>
            </w:r>
            <w:r w:rsid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φαση Ένταξης στο ΕΣΠΑ 2007-2013</w:t>
            </w:r>
          </w:p>
        </w:tc>
      </w:tr>
      <w:tr w:rsidR="009A0850" w:rsidRPr="007667E9" w:rsidTr="002B6DFE">
        <w:trPr>
          <w:trHeight w:hRule="exact" w:val="705"/>
        </w:trPr>
        <w:tc>
          <w:tcPr>
            <w:tcW w:w="1321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2049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9A0850" w:rsidRPr="007667E9" w:rsidTr="002B6DFE">
        <w:trPr>
          <w:trHeight w:hRule="exact" w:val="2325"/>
        </w:trPr>
        <w:tc>
          <w:tcPr>
            <w:tcW w:w="1321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410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00D1160C" wp14:editId="70478D91">
                  <wp:extent cx="1663700" cy="1003300"/>
                  <wp:effectExtent l="0" t="0" r="0" b="635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tcBorders>
              <w:top w:val="dashSmallGap" w:sz="4" w:space="0" w:color="FF0000"/>
              <w:bottom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9A0850" w:rsidRPr="007667E9" w:rsidRDefault="009A0850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</w:t>
            </w: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b/>
                <w:color w:val="003399"/>
                <w:sz w:val="32"/>
                <w:szCs w:val="32"/>
              </w:rPr>
            </w:pPr>
            <w:bookmarkStart w:id="0" w:name="_GoBack"/>
            <w:bookmarkEnd w:id="0"/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537" w:type="dxa"/>
            <w:gridSpan w:val="2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color w:val="003399"/>
                <w:sz w:val="24"/>
                <w:szCs w:val="24"/>
              </w:rPr>
            </w:pPr>
          </w:p>
          <w:p w:rsidR="009A0850" w:rsidRPr="007667E9" w:rsidRDefault="009A0850" w:rsidP="002B6DFE">
            <w:pPr>
              <w:spacing w:line="360" w:lineRule="auto"/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</w:tc>
      </w:tr>
    </w:tbl>
    <w:p w:rsidR="0097154F" w:rsidRPr="007667E9" w:rsidRDefault="0097154F" w:rsidP="009A0850">
      <w:pPr>
        <w:rPr>
          <w:rFonts w:asciiTheme="minorHAnsi" w:hAnsiTheme="minorHAnsi"/>
        </w:rPr>
      </w:pPr>
    </w:p>
    <w:sectPr w:rsidR="0097154F" w:rsidRPr="007667E9" w:rsidSect="007667E9">
      <w:headerReference w:type="default" r:id="rId11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33" w:rsidRDefault="005F0D33" w:rsidP="007667E9">
      <w:r>
        <w:separator/>
      </w:r>
    </w:p>
  </w:endnote>
  <w:endnote w:type="continuationSeparator" w:id="0">
    <w:p w:rsidR="005F0D33" w:rsidRDefault="005F0D33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33" w:rsidRDefault="005F0D33" w:rsidP="007667E9">
      <w:r>
        <w:separator/>
      </w:r>
    </w:p>
  </w:footnote>
  <w:footnote w:type="continuationSeparator" w:id="0">
    <w:p w:rsidR="005F0D33" w:rsidRDefault="005F0D33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B0" w:rsidRPr="007667E9" w:rsidRDefault="00994EB0" w:rsidP="00B37F87">
    <w:pPr>
      <w:pStyle w:val="a5"/>
      <w:jc w:val="center"/>
    </w:pPr>
    <w:r>
      <w:rPr>
        <w:rFonts w:asciiTheme="minorHAnsi" w:hAnsiTheme="minorHAnsi"/>
        <w:sz w:val="24"/>
        <w:szCs w:val="24"/>
      </w:rPr>
      <w:t xml:space="preserve">ΥΠΟΔΕΙΓΜΑ </w:t>
    </w:r>
    <w:r w:rsidR="00445429">
      <w:rPr>
        <w:rFonts w:asciiTheme="minorHAnsi" w:hAnsiTheme="minorHAnsi"/>
        <w:sz w:val="24"/>
        <w:szCs w:val="24"/>
      </w:rPr>
      <w:t xml:space="preserve">ΠΡΟΣΩΡΙΝΗΣ </w:t>
    </w:r>
    <w:r>
      <w:rPr>
        <w:rFonts w:asciiTheme="minorHAnsi" w:hAnsiTheme="minorHAnsi"/>
        <w:sz w:val="24"/>
        <w:szCs w:val="24"/>
      </w:rPr>
      <w:t xml:space="preserve">ΠΙΝΑΚΙΔΑΣ ΓΙΑ </w:t>
    </w:r>
    <w:r w:rsidRPr="007667E9">
      <w:rPr>
        <w:rFonts w:asciiTheme="minorHAnsi" w:hAnsiTheme="minorHAnsi"/>
        <w:sz w:val="24"/>
        <w:szCs w:val="24"/>
      </w:rPr>
      <w:t xml:space="preserve">ΕΡΓΑ </w:t>
    </w:r>
    <w:r w:rsidRPr="007667E9">
      <w:rPr>
        <w:rFonts w:asciiTheme="minorHAnsi" w:hAnsiTheme="minorHAnsi"/>
        <w:sz w:val="24"/>
        <w:szCs w:val="24"/>
        <w:lang w:val="en-US"/>
      </w:rPr>
      <w:t>PHASING</w:t>
    </w:r>
    <w:r>
      <w:rPr>
        <w:rFonts w:asciiTheme="minorHAnsi" w:hAnsiTheme="minorHAnsi"/>
        <w:sz w:val="24"/>
        <w:szCs w:val="24"/>
      </w:rPr>
      <w:t xml:space="preserve"> (ΦΑΣΗ Α΄)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144402"/>
    <w:rsid w:val="002B6DFE"/>
    <w:rsid w:val="002E701B"/>
    <w:rsid w:val="00307FBA"/>
    <w:rsid w:val="00392C91"/>
    <w:rsid w:val="003B59D4"/>
    <w:rsid w:val="00445429"/>
    <w:rsid w:val="005F0D33"/>
    <w:rsid w:val="0069265E"/>
    <w:rsid w:val="007667E9"/>
    <w:rsid w:val="00821F9A"/>
    <w:rsid w:val="008878A8"/>
    <w:rsid w:val="008F36E7"/>
    <w:rsid w:val="0097154F"/>
    <w:rsid w:val="009811DF"/>
    <w:rsid w:val="00994EB0"/>
    <w:rsid w:val="009A0850"/>
    <w:rsid w:val="009B3653"/>
    <w:rsid w:val="009E35FC"/>
    <w:rsid w:val="00B37F87"/>
    <w:rsid w:val="00BC52A0"/>
    <w:rsid w:val="00C5244A"/>
    <w:rsid w:val="00C7357C"/>
    <w:rsid w:val="00C805C2"/>
    <w:rsid w:val="00E40D07"/>
    <w:rsid w:val="00E43171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E7E5-95C1-41DA-A69F-DD2F4D9F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ΚΟΥΜΠΑΡΑΚΗΣ ΔΗΜΗΤΡΗΣ</cp:lastModifiedBy>
  <cp:revision>2</cp:revision>
  <dcterms:created xsi:type="dcterms:W3CDTF">2017-04-24T11:01:00Z</dcterms:created>
  <dcterms:modified xsi:type="dcterms:W3CDTF">2017-04-24T11:01:00Z</dcterms:modified>
</cp:coreProperties>
</file>